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Реестр описаний процедур,</w:t>
      </w:r>
    </w:p>
    <w:p w:rsidR="006B6CD2" w:rsidRPr="005C4C94" w:rsidRDefault="006B6CD2" w:rsidP="006B6CD2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 xml:space="preserve">включенных в </w:t>
      </w:r>
      <w:r w:rsidR="000061C0">
        <w:rPr>
          <w:b/>
          <w:color w:val="auto"/>
          <w:sz w:val="19"/>
          <w:szCs w:val="19"/>
        </w:rPr>
        <w:t xml:space="preserve">раздел </w:t>
      </w:r>
      <w:r w:rsidR="000061C0" w:rsidRPr="000061C0">
        <w:rPr>
          <w:b/>
          <w:color w:val="auto"/>
          <w:sz w:val="19"/>
          <w:szCs w:val="19"/>
        </w:rPr>
        <w:t xml:space="preserve">II </w:t>
      </w:r>
      <w:r w:rsidR="000061C0">
        <w:rPr>
          <w:b/>
          <w:color w:val="auto"/>
          <w:sz w:val="19"/>
          <w:szCs w:val="19"/>
        </w:rPr>
        <w:t>Ис</w:t>
      </w:r>
      <w:r w:rsidRPr="005C4C94">
        <w:rPr>
          <w:b/>
          <w:color w:val="auto"/>
          <w:sz w:val="19"/>
          <w:szCs w:val="19"/>
        </w:rPr>
        <w:t>черпывающ</w:t>
      </w:r>
      <w:r w:rsidR="00C011E8">
        <w:rPr>
          <w:b/>
          <w:color w:val="auto"/>
          <w:sz w:val="19"/>
          <w:szCs w:val="19"/>
        </w:rPr>
        <w:t xml:space="preserve">его </w:t>
      </w:r>
      <w:r w:rsidRPr="005C4C94">
        <w:rPr>
          <w:b/>
          <w:color w:val="auto"/>
          <w:sz w:val="19"/>
          <w:szCs w:val="19"/>
        </w:rPr>
        <w:t>перечн</w:t>
      </w:r>
      <w:r w:rsidR="00C011E8">
        <w:rPr>
          <w:b/>
          <w:color w:val="auto"/>
          <w:sz w:val="19"/>
          <w:szCs w:val="19"/>
        </w:rPr>
        <w:t>я</w:t>
      </w:r>
      <w:r w:rsidRPr="005C4C94">
        <w:rPr>
          <w:b/>
          <w:color w:val="auto"/>
          <w:sz w:val="19"/>
          <w:szCs w:val="19"/>
        </w:rPr>
        <w:t xml:space="preserve"> процедур в сфере строительства</w:t>
      </w:r>
      <w:r w:rsidR="00540890" w:rsidRPr="00540890">
        <w:rPr>
          <w:b/>
          <w:bCs/>
          <w:color w:val="auto"/>
          <w:sz w:val="19"/>
          <w:szCs w:val="19"/>
        </w:rPr>
        <w:t>объектов электросетевого хозяйства с уровнем напряжения ниже 35 кВ</w:t>
      </w:r>
      <w:r w:rsidRPr="005C4C94">
        <w:rPr>
          <w:b/>
          <w:color w:val="auto"/>
          <w:sz w:val="19"/>
          <w:szCs w:val="19"/>
        </w:rPr>
        <w:t>,</w:t>
      </w:r>
    </w:p>
    <w:p w:rsidR="00334939" w:rsidRPr="000061C0" w:rsidRDefault="006B6CD2" w:rsidP="000061C0">
      <w:pPr>
        <w:widowControl/>
        <w:autoSpaceDE/>
        <w:autoSpaceDN/>
        <w:adjustRightInd/>
        <w:jc w:val="center"/>
        <w:rPr>
          <w:b/>
          <w:color w:val="auto"/>
          <w:sz w:val="19"/>
          <w:szCs w:val="19"/>
        </w:rPr>
      </w:pPr>
      <w:r w:rsidRPr="005C4C94">
        <w:rPr>
          <w:b/>
          <w:color w:val="auto"/>
          <w:sz w:val="19"/>
          <w:szCs w:val="19"/>
        </w:rPr>
        <w:t>утвержденн</w:t>
      </w:r>
      <w:r w:rsidR="000061C0">
        <w:rPr>
          <w:b/>
          <w:color w:val="auto"/>
          <w:sz w:val="19"/>
          <w:szCs w:val="19"/>
        </w:rPr>
        <w:t>ого</w:t>
      </w:r>
      <w:r w:rsidRPr="005C4C94">
        <w:rPr>
          <w:b/>
          <w:color w:val="auto"/>
          <w:sz w:val="19"/>
          <w:szCs w:val="19"/>
        </w:rPr>
        <w:t xml:space="preserve"> постановлением Правительства Российской Федерации от </w:t>
      </w:r>
      <w:r w:rsidR="00540890">
        <w:rPr>
          <w:b/>
          <w:color w:val="auto"/>
          <w:sz w:val="19"/>
          <w:szCs w:val="19"/>
        </w:rPr>
        <w:t>2</w:t>
      </w:r>
      <w:r w:rsidR="009064C4">
        <w:rPr>
          <w:b/>
          <w:color w:val="auto"/>
          <w:sz w:val="19"/>
          <w:szCs w:val="19"/>
        </w:rPr>
        <w:t>7</w:t>
      </w:r>
      <w:r w:rsidR="00540890">
        <w:rPr>
          <w:b/>
          <w:color w:val="auto"/>
          <w:sz w:val="19"/>
          <w:szCs w:val="19"/>
        </w:rPr>
        <w:t>дека</w:t>
      </w:r>
      <w:r w:rsidR="00104FAB">
        <w:rPr>
          <w:b/>
          <w:color w:val="auto"/>
          <w:sz w:val="19"/>
          <w:szCs w:val="19"/>
        </w:rPr>
        <w:t>бря</w:t>
      </w:r>
      <w:r w:rsidRPr="005C4C94">
        <w:rPr>
          <w:b/>
          <w:color w:val="auto"/>
          <w:sz w:val="19"/>
          <w:szCs w:val="19"/>
        </w:rPr>
        <w:t xml:space="preserve"> 201</w:t>
      </w:r>
      <w:r w:rsidR="00104FAB">
        <w:rPr>
          <w:b/>
          <w:color w:val="auto"/>
          <w:sz w:val="19"/>
          <w:szCs w:val="19"/>
        </w:rPr>
        <w:t>6 года</w:t>
      </w:r>
      <w:r w:rsidR="0007470A">
        <w:rPr>
          <w:b/>
          <w:color w:val="auto"/>
          <w:sz w:val="19"/>
          <w:szCs w:val="19"/>
        </w:rPr>
        <w:t>№</w:t>
      </w:r>
      <w:r w:rsidR="00104FAB">
        <w:rPr>
          <w:b/>
          <w:color w:val="auto"/>
          <w:sz w:val="19"/>
          <w:szCs w:val="19"/>
        </w:rPr>
        <w:t>1</w:t>
      </w:r>
      <w:r w:rsidR="00540890">
        <w:rPr>
          <w:b/>
          <w:color w:val="auto"/>
          <w:sz w:val="19"/>
          <w:szCs w:val="19"/>
        </w:rPr>
        <w:t>504</w:t>
      </w:r>
    </w:p>
    <w:p w:rsidR="00664EB5" w:rsidRDefault="00664EB5" w:rsidP="003C5EFB">
      <w:pPr>
        <w:rPr>
          <w:color w:val="auto"/>
          <w:sz w:val="12"/>
          <w:szCs w:val="12"/>
        </w:rPr>
      </w:pPr>
    </w:p>
    <w:p w:rsidR="00664EB5" w:rsidRDefault="00664EB5" w:rsidP="003C5EFB">
      <w:pPr>
        <w:rPr>
          <w:color w:val="auto"/>
          <w:sz w:val="12"/>
          <w:szCs w:val="12"/>
        </w:rPr>
      </w:pPr>
    </w:p>
    <w:tbl>
      <w:tblPr>
        <w:tblW w:w="15396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50" w:type="dxa"/>
          <w:right w:w="50" w:type="dxa"/>
        </w:tblCellMar>
        <w:tblLook w:val="04A0"/>
      </w:tblPr>
      <w:tblGrid>
        <w:gridCol w:w="1133"/>
        <w:gridCol w:w="1426"/>
        <w:gridCol w:w="1271"/>
        <w:gridCol w:w="12"/>
        <w:gridCol w:w="1272"/>
        <w:gridCol w:w="12"/>
        <w:gridCol w:w="1958"/>
        <w:gridCol w:w="1559"/>
        <w:gridCol w:w="992"/>
        <w:gridCol w:w="993"/>
        <w:gridCol w:w="1559"/>
        <w:gridCol w:w="1134"/>
        <w:gridCol w:w="992"/>
        <w:gridCol w:w="1083"/>
      </w:tblGrid>
      <w:tr w:rsidR="00E4411D" w:rsidRPr="00E4411D" w:rsidTr="00E4411D">
        <w:trPr>
          <w:jc w:val="center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процедуры в соответствии с перечнем процедур 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Наименование и реквизиты (с указанием структурной единицы) </w:t>
            </w:r>
            <w:r w:rsidRPr="00E4411D">
              <w:rPr>
                <w:b/>
                <w:color w:val="auto"/>
                <w:sz w:val="12"/>
                <w:szCs w:val="12"/>
              </w:rPr>
              <w:t>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  <w:r w:rsidRPr="00E4411D">
              <w:rPr>
                <w:b/>
                <w:bCs/>
                <w:color w:val="auto"/>
                <w:sz w:val="12"/>
                <w:szCs w:val="12"/>
              </w:rPr>
              <w:t>, которыми установлен порядок проведения процедуры</w:t>
            </w:r>
          </w:p>
        </w:tc>
        <w:tc>
          <w:tcPr>
            <w:tcW w:w="1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2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 xml:space="preserve">Установленные нормативным правовым актом субъекта Российской Федерации или муниципальным правовым актом 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2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32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b/>
                <w:color w:val="auto"/>
                <w:sz w:val="12"/>
                <w:szCs w:val="12"/>
              </w:rPr>
            </w:pPr>
            <w:r w:rsidRPr="00E4411D">
              <w:rPr>
                <w:b/>
                <w:bCs/>
                <w:color w:val="auto"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t>76</w:t>
            </w:r>
            <w:r w:rsidRPr="00E4411D">
              <w:rPr>
                <w:color w:val="auto"/>
                <w:sz w:val="12"/>
                <w:szCs w:val="12"/>
              </w:rPr>
              <w:t>. Предоставление порубочного билета и (или) разрешения на пересадку деревьев и кустарников.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3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7136BC" w:rsidRDefault="007136BC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7136BC" w:rsidRDefault="007136BC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7136BC" w:rsidRDefault="007136BC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7A7B1D" w:rsidP="00E4411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статья 2 Правил благоустройства на территории городского поселения Смышляевка, утвержденных Решением Собрания Представителей                                                               городского поселения Смышляевка от 15.08. 2019 г. №  247/55.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56-п «Об утверждении Порядка предоставления порубочного билета и (или) разрешения на пересадку деревьев и кустарников», </w:t>
            </w:r>
          </w:p>
          <w:p w:rsidR="007136BC" w:rsidRDefault="007136BC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7136BC" w:rsidRDefault="007136BC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090065" w:rsidRDefault="00090065" w:rsidP="0009006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Постановление от 09.02.2018 №91</w:t>
            </w:r>
          </w:p>
          <w:p w:rsidR="00E4411D" w:rsidRPr="00E4411D" w:rsidRDefault="00090065" w:rsidP="00090065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Об утверждении  порядка сноса и восстановления зеленых насаждений на территории городского поселения Смышляевка муниципального района Волжский Самарской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удаления деревьев и кустарников на землях или земельных участках, находящихся в государственной или муниципальной собственности: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используемых без предоставления таких земель и земельных участков и установления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используемых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в целях удаления аварийных, больных деревьев 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в целях обеспечения санитарно-эпидемиологических требований к освещенности и инсоляции жилых и иных помещений, зданий.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при необходимости  сноса или пересадки деревьев, кустарников (при аварийности деревьев,при попадании в зону застройки), а также новые посадки деревьев и кустарников на территории общего пользования улиц, площадей, парков, скверов и кварталов многоэтажной застройки, цветочное оформление скверов и парков и капитальный ремонт и реконструкция объектов ландшафтной архитектуры. 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порубочного билета и (или) разрешения на пересадку деревьев и кустарников необходимы следующие документы: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1) Заявление,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правоустанавливающий документ на земельный участок, на котором находится (находятся) предполагаемое(ые) к удалению дерево (деревья) и (или) кустарник (кустарники),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разрешение на строительство, реконструкцию объекта капитального строительства;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6) предписание органа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документ (информация, содержащаяся в нем), свидетельствующий об уплате восстановительной стоимости, за исключением случаев, предусмотренных </w:t>
            </w:r>
            <w:hyperlink r:id="rId7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благоустройства и озеленения земельного участка, на котором находится (находятся) предполагаемое(ые) к удалению дерево (деревья) и (или) кустарник (кустарники), с графиком проведения работ по такому удалению и (или) их пересадке, работ по благоустройству и озеленению.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схема размещения предполагаемого(ых) к удалению дерева (деревьев) и (или) кустарника (кустарников) (ситуационный план).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порубочного билета и (или) разрешения на пересадку деревьев и кустарников.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порубочного билета и (или) 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2)непредоставление документов, предусмотренных </w:t>
            </w:r>
            <w:hyperlink r:id="rId8" w:history="1">
              <w:r w:rsidRPr="00E4411D">
                <w:rPr>
                  <w:rStyle w:val="ae"/>
                  <w:sz w:val="12"/>
                  <w:szCs w:val="12"/>
                </w:rPr>
                <w:t>пунктом 5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отсутствие у заявителя оснований по использованию земли или земельного участка, на которых согласно заявлению предполагается удаление (пересадка) деревьев и (или)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удаление (пересадка) деревьев и (или) кустарников не требует предоставления порубочного билета и (или)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разрешения на пересадку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5) получение порубочного билета и (или) разрешения на пересадку деревьев и кустарников предполагается для целей, не предусмотренных </w:t>
            </w:r>
            <w:hyperlink r:id="rId9" w:history="1">
              <w:r w:rsidRPr="00E4411D">
                <w:rPr>
                  <w:rStyle w:val="ae"/>
                  <w:sz w:val="12"/>
                  <w:szCs w:val="12"/>
                </w:rPr>
                <w:t>пунктом 3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предлагаемые заявителем к сносу (произрастающие в естественных условиях) объекты растительного мира, занесенные в Красную книгу Российской Федерации и (или) Красную книгу Самарской области;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7) неоплата восстановительной стоимости в случае, когда ее оплата требуется в соответствии с </w:t>
            </w:r>
            <w:hyperlink r:id="rId10" w:history="1">
              <w:r w:rsidRPr="00E4411D">
                <w:rPr>
                  <w:rStyle w:val="ae"/>
                  <w:sz w:val="12"/>
                  <w:szCs w:val="12"/>
                </w:rPr>
                <w:t>пунктом 8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- 15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удаления аварийных, больных 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пересадки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деревьев и кустарников;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при работах по ремонту и реконструкции в охранной зоне инженерных сетей (в том числе сооружений и устройств, обеспечивающих их эксплуатацию), не связанных с расширением существующих инженерных сетей, а также при работах по содержанию и обслуживанию дорог и инженерных сетей в их охранных зонах;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при работах, финансируемых за счет средств консолидированного бюджета Российской Федерации.</w:t>
            </w:r>
          </w:p>
          <w:p w:rsidR="00E4411D" w:rsidRPr="00E4411D" w:rsidRDefault="00E4411D" w:rsidP="00090065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Платой является восстановительная стоимость, зачисляемая на бюджетный счет муниципального образования, определенной в порядке, утвержденном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На бумажном носителе.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В электронной форме.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E4411D" w:rsidP="007136BC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 w:rsidR="007136BC">
              <w:rPr>
                <w:bCs/>
                <w:color w:val="auto"/>
                <w:sz w:val="12"/>
                <w:szCs w:val="12"/>
              </w:rPr>
              <w:t>городского поселения Смышляевка</w:t>
            </w:r>
          </w:p>
        </w:tc>
      </w:tr>
      <w:tr w:rsidR="00E4411D" w:rsidRPr="00E4411D" w:rsidTr="00E4411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>
              <w:rPr>
                <w:color w:val="auto"/>
                <w:sz w:val="12"/>
                <w:szCs w:val="12"/>
              </w:rPr>
              <w:lastRenderedPageBreak/>
              <w:t>77</w:t>
            </w:r>
            <w:r w:rsidRPr="00E4411D">
              <w:rPr>
                <w:color w:val="auto"/>
                <w:sz w:val="12"/>
                <w:szCs w:val="12"/>
              </w:rPr>
              <w:t>. Предоставление разрешения на осуществление земляных работ.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Часть 4 статьи 3.2 </w:t>
            </w:r>
            <w:r w:rsidRPr="00E4411D">
              <w:rPr>
                <w:color w:val="auto"/>
                <w:sz w:val="12"/>
                <w:szCs w:val="12"/>
              </w:rPr>
              <w:t>Закона Самарской области от 12.07.2006 № 90-ГД «О градостроительной деятельности на территории Самарской области»,</w:t>
            </w:r>
          </w:p>
          <w:p w:rsidR="00C816EE" w:rsidRDefault="00C816EE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7A7B1D" w:rsidP="00E4411D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>статья 2 Правил благоустройства на территории городского поселения Смышляевка, утвержденных Решением Собрания Представителей                                                               городского поселения Смышляевка от 15.08. 2019 г. №  247/55.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Приказ министерства строительства Самарской области от 12.04.2019 № 57-п «Об утверждении порядка предоставления разрешения на осуществление земляных работ», </w:t>
            </w:r>
          </w:p>
          <w:p w:rsidR="00C816EE" w:rsidRDefault="00C816EE" w:rsidP="00E4411D">
            <w:pPr>
              <w:rPr>
                <w:bCs/>
                <w:color w:val="auto"/>
                <w:sz w:val="12"/>
                <w:szCs w:val="12"/>
              </w:rPr>
            </w:pPr>
          </w:p>
          <w:p w:rsidR="00E4411D" w:rsidRPr="00E4411D" w:rsidRDefault="00A91D61" w:rsidP="00AB29CE">
            <w:pPr>
              <w:rPr>
                <w:bCs/>
                <w:color w:val="auto"/>
                <w:sz w:val="12"/>
                <w:szCs w:val="12"/>
              </w:rPr>
            </w:pPr>
            <w:r>
              <w:rPr>
                <w:bCs/>
                <w:color w:val="auto"/>
                <w:sz w:val="12"/>
                <w:szCs w:val="12"/>
              </w:rPr>
              <w:t xml:space="preserve">Решение от 4 июня 2010 №306 Об утверждении Положения О порядке производства земляных работ на территории городского поседения Смышляевка муниципального района Волжский </w:t>
            </w:r>
            <w:r>
              <w:rPr>
                <w:bCs/>
                <w:color w:val="auto"/>
                <w:sz w:val="12"/>
                <w:szCs w:val="12"/>
              </w:rPr>
              <w:lastRenderedPageBreak/>
              <w:t>Самарской области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lastRenderedPageBreak/>
              <w:t>По необходимости проведения земляных работ при осуществлении строительства, реконструкции, капитального ремонта, а также  прокладка, реконструкция или ремонт подземных коммуникаций, забивка свай и шпунта, планировка грунта, буровые работы. Выполнение плановых земляных работ.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В случае осуществления земляных работ: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1) на землях или земельных участках, находящихся в государственной или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на земельном участке, относящемся к общему имуществу собственников помещений в многоквартирном доме.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Для принятия решения о выдаче разрешения на осуществление земляных работ необходимы следующие документы: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заявление;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полномочия представителя;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3)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4) разрешение на использование земель или земельного участка, находящихся в государственной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акт, определяющий состояние элементов благоустройства до начала работ и объемы восстановления. Требования к акту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схема благоустройства земельного участка, на котором предполагается осуществить земляные работы, с графиком проведения земляных работ и последующих работ по благоустройству (далее - схема благоустройства земельного участка). Требования к схеме благоустройства земельного участка устанавливаются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7)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8) схема движения транспорта и (или) пешеходов в случае, если земляные работы связаны с вскрытием дорожных покрытий, с отметкой о согласовании управлением Государственной инспекции безопасности дорожного движения Главного управления внутренних дел по Самарской области (структурным подразделением (его должностным лицом) управления ГИБДД). Схема движения транспорта и (или) пешеходов должна содержать согласование органа местного самоуправления в случае установления актом представительного органа муниципального образования процедуры и порядка проведения такого согласования;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9) договор со специализированной организацией на восстановление благоустройства.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В случае если земляные работы предполагается осуществить на земельном участке,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относящемся к общему имуществу собственников помещений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Решение о предоставлении разрешения на осуществление земляных работ.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Не предусмотрено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1) обращение в орган, не уполномоченный на принятие решения о предоставлении разрешения на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2) отсутствие документов, предусмотренных </w:t>
            </w:r>
            <w:hyperlink r:id="rId11" w:history="1">
              <w:r w:rsidRPr="00E4411D">
                <w:rPr>
                  <w:rStyle w:val="ae"/>
                  <w:sz w:val="12"/>
                  <w:szCs w:val="12"/>
                </w:rPr>
                <w:t>пунктом 4</w:t>
              </w:r>
            </w:hyperlink>
            <w:r w:rsidRPr="00E4411D">
              <w:rPr>
                <w:color w:val="auto"/>
                <w:sz w:val="12"/>
                <w:szCs w:val="12"/>
              </w:rPr>
              <w:t xml:space="preserve"> Порядка;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 xml:space="preserve">3) отсутствие у заявителя оснований по использованию земли или земельного участка, на которых, согласно </w:t>
            </w:r>
            <w:r w:rsidRPr="00E4411D">
              <w:rPr>
                <w:color w:val="auto"/>
                <w:sz w:val="12"/>
                <w:szCs w:val="12"/>
              </w:rPr>
              <w:lastRenderedPageBreak/>
              <w:t>заявлению, предполагается осуществление земляных работ;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4) нарушение законодательства Российской Федерации о безопасности дорожного движения;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5) нарушение схемой благоустройства земельного участка требований, установленных правилами благоустройства;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6) нарушение схемой благоустройства земельного участка установленных законодательством требований к проведению работ с повышенной опасностью в зоне расположения подземных энергетических сетей, газо- и нефтепроводов и других аналогичных подземных коммуникаций и объектов.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lastRenderedPageBreak/>
              <w:t>Срок принятия решения - 7 рабочих дней со дня регистрации заявления;</w:t>
            </w:r>
          </w:p>
          <w:p w:rsidR="00E4411D" w:rsidRPr="00E4411D" w:rsidRDefault="00E4411D" w:rsidP="00E4411D">
            <w:pPr>
              <w:rPr>
                <w:color w:val="auto"/>
                <w:sz w:val="12"/>
                <w:szCs w:val="12"/>
              </w:rPr>
            </w:pPr>
            <w:r w:rsidRPr="00E4411D">
              <w:rPr>
                <w:color w:val="auto"/>
                <w:sz w:val="12"/>
                <w:szCs w:val="12"/>
              </w:rPr>
              <w:t>срок выдачи документов заявителю - 3 рабочих дней со дня принятия решения.</w:t>
            </w:r>
          </w:p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Предоставляется 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4411D" w:rsidRPr="00E4411D" w:rsidRDefault="00E4411D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>На бумажном носителе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411D" w:rsidRPr="00E4411D" w:rsidRDefault="00C816EE" w:rsidP="00E4411D">
            <w:pPr>
              <w:rPr>
                <w:bCs/>
                <w:color w:val="auto"/>
                <w:sz w:val="12"/>
                <w:szCs w:val="12"/>
              </w:rPr>
            </w:pPr>
            <w:r w:rsidRPr="00E4411D">
              <w:rPr>
                <w:bCs/>
                <w:color w:val="auto"/>
                <w:sz w:val="12"/>
                <w:szCs w:val="12"/>
              </w:rPr>
              <w:t xml:space="preserve">Администрация </w:t>
            </w:r>
            <w:r>
              <w:rPr>
                <w:bCs/>
                <w:color w:val="auto"/>
                <w:sz w:val="12"/>
                <w:szCs w:val="12"/>
              </w:rPr>
              <w:t>городского поселения Смышляевка</w:t>
            </w:r>
          </w:p>
        </w:tc>
      </w:tr>
    </w:tbl>
    <w:p w:rsidR="00664EB5" w:rsidRPr="005C4C94" w:rsidRDefault="00664EB5" w:rsidP="003C5EFB">
      <w:pPr>
        <w:rPr>
          <w:color w:val="auto"/>
          <w:sz w:val="12"/>
          <w:szCs w:val="12"/>
        </w:rPr>
      </w:pPr>
    </w:p>
    <w:sectPr w:rsidR="00664EB5" w:rsidRPr="005C4C94" w:rsidSect="00334939">
      <w:headerReference w:type="default" r:id="rId12"/>
      <w:pgSz w:w="16840" w:h="11907" w:orient="landscape" w:code="9"/>
      <w:pgMar w:top="720" w:right="720" w:bottom="720" w:left="72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4E0" w:rsidRDefault="00F264E0" w:rsidP="00430F36">
      <w:r>
        <w:separator/>
      </w:r>
    </w:p>
  </w:endnote>
  <w:endnote w:type="continuationSeparator" w:id="1">
    <w:p w:rsidR="00F264E0" w:rsidRDefault="00F264E0" w:rsidP="00430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4E0" w:rsidRDefault="00F264E0" w:rsidP="00430F36">
      <w:r>
        <w:separator/>
      </w:r>
    </w:p>
  </w:footnote>
  <w:footnote w:type="continuationSeparator" w:id="1">
    <w:p w:rsidR="00F264E0" w:rsidRDefault="00F264E0" w:rsidP="00430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591485"/>
      <w:docPartObj>
        <w:docPartGallery w:val="Page Numbers (Top of Page)"/>
        <w:docPartUnique/>
      </w:docPartObj>
    </w:sdtPr>
    <w:sdtContent>
      <w:p w:rsidR="006306B2" w:rsidRDefault="00266A8C">
        <w:pPr>
          <w:pStyle w:val="a7"/>
          <w:jc w:val="center"/>
        </w:pPr>
        <w:r>
          <w:fldChar w:fldCharType="begin"/>
        </w:r>
        <w:r w:rsidR="006306B2">
          <w:instrText>PAGE   \* MERGEFORMAT</w:instrText>
        </w:r>
        <w:r>
          <w:fldChar w:fldCharType="separate"/>
        </w:r>
        <w:r w:rsidR="00A91D61">
          <w:rPr>
            <w:noProof/>
          </w:rPr>
          <w:t>2</w:t>
        </w:r>
        <w:r>
          <w:fldChar w:fldCharType="end"/>
        </w:r>
      </w:p>
    </w:sdtContent>
  </w:sdt>
  <w:p w:rsidR="006306B2" w:rsidRDefault="006306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03C9"/>
    <w:rsid w:val="00001095"/>
    <w:rsid w:val="000021AE"/>
    <w:rsid w:val="00003481"/>
    <w:rsid w:val="00004E70"/>
    <w:rsid w:val="000061C0"/>
    <w:rsid w:val="00010350"/>
    <w:rsid w:val="000120B4"/>
    <w:rsid w:val="00014C16"/>
    <w:rsid w:val="00014E13"/>
    <w:rsid w:val="000162B2"/>
    <w:rsid w:val="00017A57"/>
    <w:rsid w:val="00033F69"/>
    <w:rsid w:val="00034822"/>
    <w:rsid w:val="00037FE7"/>
    <w:rsid w:val="000421FA"/>
    <w:rsid w:val="0004605D"/>
    <w:rsid w:val="00052A95"/>
    <w:rsid w:val="0005353C"/>
    <w:rsid w:val="00067C0C"/>
    <w:rsid w:val="0007470A"/>
    <w:rsid w:val="00090065"/>
    <w:rsid w:val="000905F3"/>
    <w:rsid w:val="00094826"/>
    <w:rsid w:val="000A1408"/>
    <w:rsid w:val="000A4026"/>
    <w:rsid w:val="000B3EF8"/>
    <w:rsid w:val="000B42D0"/>
    <w:rsid w:val="000B4A3B"/>
    <w:rsid w:val="000B7169"/>
    <w:rsid w:val="000C47AA"/>
    <w:rsid w:val="000D6DFC"/>
    <w:rsid w:val="000E5416"/>
    <w:rsid w:val="000F35F5"/>
    <w:rsid w:val="00104FAB"/>
    <w:rsid w:val="0011546E"/>
    <w:rsid w:val="00123887"/>
    <w:rsid w:val="0012421D"/>
    <w:rsid w:val="00125E75"/>
    <w:rsid w:val="00137791"/>
    <w:rsid w:val="00142C99"/>
    <w:rsid w:val="00143A9F"/>
    <w:rsid w:val="0014618A"/>
    <w:rsid w:val="001521F4"/>
    <w:rsid w:val="001524C3"/>
    <w:rsid w:val="00152AFE"/>
    <w:rsid w:val="00152F0E"/>
    <w:rsid w:val="00155360"/>
    <w:rsid w:val="00156858"/>
    <w:rsid w:val="00160463"/>
    <w:rsid w:val="001661D4"/>
    <w:rsid w:val="00166CC4"/>
    <w:rsid w:val="00170B55"/>
    <w:rsid w:val="00172029"/>
    <w:rsid w:val="00181871"/>
    <w:rsid w:val="00191266"/>
    <w:rsid w:val="001936BD"/>
    <w:rsid w:val="001B0E37"/>
    <w:rsid w:val="001B64BC"/>
    <w:rsid w:val="001C5122"/>
    <w:rsid w:val="001D4F05"/>
    <w:rsid w:val="001D7125"/>
    <w:rsid w:val="001E112B"/>
    <w:rsid w:val="001E340B"/>
    <w:rsid w:val="002106E8"/>
    <w:rsid w:val="002117B0"/>
    <w:rsid w:val="0021276D"/>
    <w:rsid w:val="00212BB0"/>
    <w:rsid w:val="00213DFA"/>
    <w:rsid w:val="00217635"/>
    <w:rsid w:val="00223A8D"/>
    <w:rsid w:val="00231D0A"/>
    <w:rsid w:val="00231DE2"/>
    <w:rsid w:val="0024228F"/>
    <w:rsid w:val="002438BC"/>
    <w:rsid w:val="00243C0C"/>
    <w:rsid w:val="00251E0F"/>
    <w:rsid w:val="002546F8"/>
    <w:rsid w:val="00255983"/>
    <w:rsid w:val="00255DD6"/>
    <w:rsid w:val="00261BAA"/>
    <w:rsid w:val="00266A8C"/>
    <w:rsid w:val="00276EC3"/>
    <w:rsid w:val="002913C5"/>
    <w:rsid w:val="00292811"/>
    <w:rsid w:val="00293507"/>
    <w:rsid w:val="002941C1"/>
    <w:rsid w:val="002A45FB"/>
    <w:rsid w:val="002A481C"/>
    <w:rsid w:val="002B1CB6"/>
    <w:rsid w:val="002B3FEA"/>
    <w:rsid w:val="002B63DA"/>
    <w:rsid w:val="002C4B83"/>
    <w:rsid w:val="002D1EC4"/>
    <w:rsid w:val="002D1F12"/>
    <w:rsid w:val="002D2339"/>
    <w:rsid w:val="002D42CE"/>
    <w:rsid w:val="002D5907"/>
    <w:rsid w:val="002E0A9A"/>
    <w:rsid w:val="002E1994"/>
    <w:rsid w:val="002E6756"/>
    <w:rsid w:val="002E6A6B"/>
    <w:rsid w:val="002F0124"/>
    <w:rsid w:val="002F5506"/>
    <w:rsid w:val="002F7109"/>
    <w:rsid w:val="0030406E"/>
    <w:rsid w:val="003125B2"/>
    <w:rsid w:val="00317519"/>
    <w:rsid w:val="00320241"/>
    <w:rsid w:val="00320B26"/>
    <w:rsid w:val="00321345"/>
    <w:rsid w:val="00330D63"/>
    <w:rsid w:val="00334939"/>
    <w:rsid w:val="00342264"/>
    <w:rsid w:val="00342D1E"/>
    <w:rsid w:val="00344BE6"/>
    <w:rsid w:val="00354173"/>
    <w:rsid w:val="00357C24"/>
    <w:rsid w:val="00367242"/>
    <w:rsid w:val="0037053B"/>
    <w:rsid w:val="003710A9"/>
    <w:rsid w:val="00382110"/>
    <w:rsid w:val="00382A86"/>
    <w:rsid w:val="00386ACE"/>
    <w:rsid w:val="00387A25"/>
    <w:rsid w:val="00395F10"/>
    <w:rsid w:val="003963CB"/>
    <w:rsid w:val="003A1873"/>
    <w:rsid w:val="003B568D"/>
    <w:rsid w:val="003C1951"/>
    <w:rsid w:val="003C2984"/>
    <w:rsid w:val="003C5411"/>
    <w:rsid w:val="003C5EFB"/>
    <w:rsid w:val="003D5CDE"/>
    <w:rsid w:val="003D7C62"/>
    <w:rsid w:val="003F7898"/>
    <w:rsid w:val="00402364"/>
    <w:rsid w:val="00403948"/>
    <w:rsid w:val="004040F7"/>
    <w:rsid w:val="00404900"/>
    <w:rsid w:val="004055CC"/>
    <w:rsid w:val="00411520"/>
    <w:rsid w:val="004128BF"/>
    <w:rsid w:val="00415AFC"/>
    <w:rsid w:val="00422F3D"/>
    <w:rsid w:val="00424BB4"/>
    <w:rsid w:val="00430F36"/>
    <w:rsid w:val="0043568E"/>
    <w:rsid w:val="00437DC1"/>
    <w:rsid w:val="00437F6D"/>
    <w:rsid w:val="004429AE"/>
    <w:rsid w:val="00445CC1"/>
    <w:rsid w:val="004562EE"/>
    <w:rsid w:val="00466569"/>
    <w:rsid w:val="00470E75"/>
    <w:rsid w:val="00477748"/>
    <w:rsid w:val="00481D8F"/>
    <w:rsid w:val="00485430"/>
    <w:rsid w:val="00491A02"/>
    <w:rsid w:val="004923C8"/>
    <w:rsid w:val="00496DCC"/>
    <w:rsid w:val="004B1082"/>
    <w:rsid w:val="004B2DF1"/>
    <w:rsid w:val="004C0006"/>
    <w:rsid w:val="004D12C3"/>
    <w:rsid w:val="004D1B98"/>
    <w:rsid w:val="004D5377"/>
    <w:rsid w:val="004E1882"/>
    <w:rsid w:val="004E7D93"/>
    <w:rsid w:val="004F70BA"/>
    <w:rsid w:val="00507801"/>
    <w:rsid w:val="00515010"/>
    <w:rsid w:val="005178FE"/>
    <w:rsid w:val="00517943"/>
    <w:rsid w:val="005230CD"/>
    <w:rsid w:val="00523887"/>
    <w:rsid w:val="00525F91"/>
    <w:rsid w:val="005322DF"/>
    <w:rsid w:val="00535079"/>
    <w:rsid w:val="00540890"/>
    <w:rsid w:val="005435EE"/>
    <w:rsid w:val="00544786"/>
    <w:rsid w:val="00545A9B"/>
    <w:rsid w:val="00552188"/>
    <w:rsid w:val="00555033"/>
    <w:rsid w:val="005817FA"/>
    <w:rsid w:val="00583F5E"/>
    <w:rsid w:val="0059453C"/>
    <w:rsid w:val="00594912"/>
    <w:rsid w:val="00596A6D"/>
    <w:rsid w:val="005A714F"/>
    <w:rsid w:val="005C4F9F"/>
    <w:rsid w:val="005C4FE9"/>
    <w:rsid w:val="005D3EA1"/>
    <w:rsid w:val="00601DD0"/>
    <w:rsid w:val="006058D7"/>
    <w:rsid w:val="0060750B"/>
    <w:rsid w:val="00623A54"/>
    <w:rsid w:val="006248B1"/>
    <w:rsid w:val="006258DA"/>
    <w:rsid w:val="006306B2"/>
    <w:rsid w:val="00635E87"/>
    <w:rsid w:val="00641B84"/>
    <w:rsid w:val="00642E37"/>
    <w:rsid w:val="00645A8B"/>
    <w:rsid w:val="00647FD2"/>
    <w:rsid w:val="00650C04"/>
    <w:rsid w:val="00650EF8"/>
    <w:rsid w:val="00654B25"/>
    <w:rsid w:val="00661EE4"/>
    <w:rsid w:val="00663C91"/>
    <w:rsid w:val="00664EB5"/>
    <w:rsid w:val="00670F45"/>
    <w:rsid w:val="0067228F"/>
    <w:rsid w:val="0067455B"/>
    <w:rsid w:val="00677CE4"/>
    <w:rsid w:val="006805CC"/>
    <w:rsid w:val="0068073B"/>
    <w:rsid w:val="0068404C"/>
    <w:rsid w:val="006844EA"/>
    <w:rsid w:val="0068681B"/>
    <w:rsid w:val="00695005"/>
    <w:rsid w:val="006A12D8"/>
    <w:rsid w:val="006A26BF"/>
    <w:rsid w:val="006A4E5F"/>
    <w:rsid w:val="006B28D1"/>
    <w:rsid w:val="006B3621"/>
    <w:rsid w:val="006B4863"/>
    <w:rsid w:val="006B6CD2"/>
    <w:rsid w:val="006C0670"/>
    <w:rsid w:val="006C1E1D"/>
    <w:rsid w:val="006D3783"/>
    <w:rsid w:val="006D452B"/>
    <w:rsid w:val="006E4071"/>
    <w:rsid w:val="006E4381"/>
    <w:rsid w:val="006E468E"/>
    <w:rsid w:val="006F1859"/>
    <w:rsid w:val="006F41E9"/>
    <w:rsid w:val="006F5B83"/>
    <w:rsid w:val="007013A9"/>
    <w:rsid w:val="00702DDD"/>
    <w:rsid w:val="0071043D"/>
    <w:rsid w:val="00710CB7"/>
    <w:rsid w:val="007136BC"/>
    <w:rsid w:val="00721EFD"/>
    <w:rsid w:val="00723F40"/>
    <w:rsid w:val="00724BAD"/>
    <w:rsid w:val="00724CF4"/>
    <w:rsid w:val="00726DEC"/>
    <w:rsid w:val="00734ACD"/>
    <w:rsid w:val="00743885"/>
    <w:rsid w:val="00744CA4"/>
    <w:rsid w:val="00747BAE"/>
    <w:rsid w:val="007509E9"/>
    <w:rsid w:val="00751AE1"/>
    <w:rsid w:val="00753657"/>
    <w:rsid w:val="00754121"/>
    <w:rsid w:val="00754F39"/>
    <w:rsid w:val="007575C1"/>
    <w:rsid w:val="00770133"/>
    <w:rsid w:val="00770981"/>
    <w:rsid w:val="00773C7A"/>
    <w:rsid w:val="00777E2D"/>
    <w:rsid w:val="00781009"/>
    <w:rsid w:val="00784D04"/>
    <w:rsid w:val="00787824"/>
    <w:rsid w:val="00787FEC"/>
    <w:rsid w:val="00790BA3"/>
    <w:rsid w:val="007A28E4"/>
    <w:rsid w:val="007A3C2A"/>
    <w:rsid w:val="007A6F8F"/>
    <w:rsid w:val="007A7B1D"/>
    <w:rsid w:val="007B5F85"/>
    <w:rsid w:val="007B69B6"/>
    <w:rsid w:val="007B7064"/>
    <w:rsid w:val="007B72F9"/>
    <w:rsid w:val="007C44D5"/>
    <w:rsid w:val="007C5CDC"/>
    <w:rsid w:val="007D4407"/>
    <w:rsid w:val="007D677F"/>
    <w:rsid w:val="007E52E1"/>
    <w:rsid w:val="007E7587"/>
    <w:rsid w:val="00800B1B"/>
    <w:rsid w:val="008016CF"/>
    <w:rsid w:val="00814C33"/>
    <w:rsid w:val="00833DF8"/>
    <w:rsid w:val="00834D8C"/>
    <w:rsid w:val="0084496D"/>
    <w:rsid w:val="008453E3"/>
    <w:rsid w:val="008551F2"/>
    <w:rsid w:val="00857E34"/>
    <w:rsid w:val="008604B2"/>
    <w:rsid w:val="00874871"/>
    <w:rsid w:val="00877017"/>
    <w:rsid w:val="00877F44"/>
    <w:rsid w:val="00880DE3"/>
    <w:rsid w:val="008821C0"/>
    <w:rsid w:val="00884BD8"/>
    <w:rsid w:val="0088547F"/>
    <w:rsid w:val="00886C3C"/>
    <w:rsid w:val="00892390"/>
    <w:rsid w:val="00893272"/>
    <w:rsid w:val="008A3B11"/>
    <w:rsid w:val="008B77F2"/>
    <w:rsid w:val="008C0803"/>
    <w:rsid w:val="008C3ACA"/>
    <w:rsid w:val="008D45B3"/>
    <w:rsid w:val="008D4D6B"/>
    <w:rsid w:val="008D54F7"/>
    <w:rsid w:val="009060AA"/>
    <w:rsid w:val="009064C4"/>
    <w:rsid w:val="009117FA"/>
    <w:rsid w:val="009150B9"/>
    <w:rsid w:val="0091670E"/>
    <w:rsid w:val="00922B87"/>
    <w:rsid w:val="00931D0A"/>
    <w:rsid w:val="00940DDB"/>
    <w:rsid w:val="0094778E"/>
    <w:rsid w:val="00950933"/>
    <w:rsid w:val="00951145"/>
    <w:rsid w:val="00952767"/>
    <w:rsid w:val="00952C5D"/>
    <w:rsid w:val="009575E3"/>
    <w:rsid w:val="00965720"/>
    <w:rsid w:val="0097410B"/>
    <w:rsid w:val="00975044"/>
    <w:rsid w:val="00977FF7"/>
    <w:rsid w:val="00984515"/>
    <w:rsid w:val="00993242"/>
    <w:rsid w:val="0099371E"/>
    <w:rsid w:val="009962AB"/>
    <w:rsid w:val="00997958"/>
    <w:rsid w:val="009A1E76"/>
    <w:rsid w:val="009A3E7A"/>
    <w:rsid w:val="009A513A"/>
    <w:rsid w:val="009A71EF"/>
    <w:rsid w:val="009B084C"/>
    <w:rsid w:val="009B1EA2"/>
    <w:rsid w:val="009B3D14"/>
    <w:rsid w:val="009B6263"/>
    <w:rsid w:val="009C3ECF"/>
    <w:rsid w:val="009C490C"/>
    <w:rsid w:val="009D5BDF"/>
    <w:rsid w:val="009E3910"/>
    <w:rsid w:val="009E657C"/>
    <w:rsid w:val="009E7CC4"/>
    <w:rsid w:val="00A0566B"/>
    <w:rsid w:val="00A07F1B"/>
    <w:rsid w:val="00A106E6"/>
    <w:rsid w:val="00A11C8E"/>
    <w:rsid w:val="00A15A56"/>
    <w:rsid w:val="00A17DC8"/>
    <w:rsid w:val="00A26F5D"/>
    <w:rsid w:val="00A42774"/>
    <w:rsid w:val="00A46169"/>
    <w:rsid w:val="00A82462"/>
    <w:rsid w:val="00A91D61"/>
    <w:rsid w:val="00A96E4A"/>
    <w:rsid w:val="00AA20D2"/>
    <w:rsid w:val="00AA7FD5"/>
    <w:rsid w:val="00AB29CE"/>
    <w:rsid w:val="00AC2C36"/>
    <w:rsid w:val="00AD417B"/>
    <w:rsid w:val="00AD7669"/>
    <w:rsid w:val="00AE302D"/>
    <w:rsid w:val="00AE3C27"/>
    <w:rsid w:val="00AE4B29"/>
    <w:rsid w:val="00AF1530"/>
    <w:rsid w:val="00AF46E9"/>
    <w:rsid w:val="00B00478"/>
    <w:rsid w:val="00B040B9"/>
    <w:rsid w:val="00B104B4"/>
    <w:rsid w:val="00B13D38"/>
    <w:rsid w:val="00B17D43"/>
    <w:rsid w:val="00B20416"/>
    <w:rsid w:val="00B21DC0"/>
    <w:rsid w:val="00B26257"/>
    <w:rsid w:val="00B50F2E"/>
    <w:rsid w:val="00B56BDA"/>
    <w:rsid w:val="00B61A40"/>
    <w:rsid w:val="00B61ADB"/>
    <w:rsid w:val="00B65273"/>
    <w:rsid w:val="00B660B6"/>
    <w:rsid w:val="00B6681F"/>
    <w:rsid w:val="00B6714D"/>
    <w:rsid w:val="00B67AD1"/>
    <w:rsid w:val="00B75A3F"/>
    <w:rsid w:val="00B76DE6"/>
    <w:rsid w:val="00B92950"/>
    <w:rsid w:val="00B94E49"/>
    <w:rsid w:val="00B961BB"/>
    <w:rsid w:val="00BA0241"/>
    <w:rsid w:val="00BB0ABF"/>
    <w:rsid w:val="00BB41BD"/>
    <w:rsid w:val="00BB7802"/>
    <w:rsid w:val="00BC1A06"/>
    <w:rsid w:val="00BD052A"/>
    <w:rsid w:val="00BD0830"/>
    <w:rsid w:val="00BD43E9"/>
    <w:rsid w:val="00BD4AD6"/>
    <w:rsid w:val="00BE040A"/>
    <w:rsid w:val="00BE2E38"/>
    <w:rsid w:val="00BE5140"/>
    <w:rsid w:val="00BF25E4"/>
    <w:rsid w:val="00C00B5A"/>
    <w:rsid w:val="00C011E8"/>
    <w:rsid w:val="00C0676F"/>
    <w:rsid w:val="00C10041"/>
    <w:rsid w:val="00C12482"/>
    <w:rsid w:val="00C20B3A"/>
    <w:rsid w:val="00C21F59"/>
    <w:rsid w:val="00C26C23"/>
    <w:rsid w:val="00C45131"/>
    <w:rsid w:val="00C46777"/>
    <w:rsid w:val="00C506CF"/>
    <w:rsid w:val="00C55400"/>
    <w:rsid w:val="00C622CB"/>
    <w:rsid w:val="00C65405"/>
    <w:rsid w:val="00C6614F"/>
    <w:rsid w:val="00C7322D"/>
    <w:rsid w:val="00C816EE"/>
    <w:rsid w:val="00C83F9A"/>
    <w:rsid w:val="00C8711F"/>
    <w:rsid w:val="00C87E9D"/>
    <w:rsid w:val="00C908F8"/>
    <w:rsid w:val="00C92799"/>
    <w:rsid w:val="00CA2942"/>
    <w:rsid w:val="00CA4895"/>
    <w:rsid w:val="00CC04AB"/>
    <w:rsid w:val="00CC04C2"/>
    <w:rsid w:val="00CC5EAD"/>
    <w:rsid w:val="00CC6328"/>
    <w:rsid w:val="00CC7E00"/>
    <w:rsid w:val="00CD2165"/>
    <w:rsid w:val="00CD56D3"/>
    <w:rsid w:val="00CE6B41"/>
    <w:rsid w:val="00CE7299"/>
    <w:rsid w:val="00CF2572"/>
    <w:rsid w:val="00CF5A8A"/>
    <w:rsid w:val="00CF6742"/>
    <w:rsid w:val="00D05280"/>
    <w:rsid w:val="00D107E1"/>
    <w:rsid w:val="00D10B64"/>
    <w:rsid w:val="00D1298E"/>
    <w:rsid w:val="00D17B4F"/>
    <w:rsid w:val="00D27D54"/>
    <w:rsid w:val="00D34BD6"/>
    <w:rsid w:val="00D37E51"/>
    <w:rsid w:val="00D47809"/>
    <w:rsid w:val="00D50346"/>
    <w:rsid w:val="00D517D6"/>
    <w:rsid w:val="00D51D75"/>
    <w:rsid w:val="00D54BB2"/>
    <w:rsid w:val="00D57F4F"/>
    <w:rsid w:val="00D60632"/>
    <w:rsid w:val="00D620F7"/>
    <w:rsid w:val="00D62EE2"/>
    <w:rsid w:val="00D66184"/>
    <w:rsid w:val="00D7321F"/>
    <w:rsid w:val="00D74306"/>
    <w:rsid w:val="00D757AC"/>
    <w:rsid w:val="00D831BB"/>
    <w:rsid w:val="00D90AC0"/>
    <w:rsid w:val="00DA10D7"/>
    <w:rsid w:val="00DA1300"/>
    <w:rsid w:val="00DA1CF5"/>
    <w:rsid w:val="00DB0E72"/>
    <w:rsid w:val="00DB23B2"/>
    <w:rsid w:val="00DB7116"/>
    <w:rsid w:val="00DC4701"/>
    <w:rsid w:val="00DC4A57"/>
    <w:rsid w:val="00DD10B1"/>
    <w:rsid w:val="00DD62FB"/>
    <w:rsid w:val="00DE1948"/>
    <w:rsid w:val="00DE1BD3"/>
    <w:rsid w:val="00DE3951"/>
    <w:rsid w:val="00DE3E43"/>
    <w:rsid w:val="00DF433B"/>
    <w:rsid w:val="00DF5BF4"/>
    <w:rsid w:val="00E003C9"/>
    <w:rsid w:val="00E020BE"/>
    <w:rsid w:val="00E053C3"/>
    <w:rsid w:val="00E11636"/>
    <w:rsid w:val="00E11D33"/>
    <w:rsid w:val="00E1589C"/>
    <w:rsid w:val="00E15D45"/>
    <w:rsid w:val="00E34DE5"/>
    <w:rsid w:val="00E36457"/>
    <w:rsid w:val="00E36723"/>
    <w:rsid w:val="00E4411D"/>
    <w:rsid w:val="00E66FC4"/>
    <w:rsid w:val="00E76A19"/>
    <w:rsid w:val="00E77A3B"/>
    <w:rsid w:val="00E82491"/>
    <w:rsid w:val="00E85AC5"/>
    <w:rsid w:val="00E85C93"/>
    <w:rsid w:val="00E905F0"/>
    <w:rsid w:val="00E9091A"/>
    <w:rsid w:val="00E96640"/>
    <w:rsid w:val="00EA0EC2"/>
    <w:rsid w:val="00EA1117"/>
    <w:rsid w:val="00EB4C63"/>
    <w:rsid w:val="00EB6306"/>
    <w:rsid w:val="00EC3798"/>
    <w:rsid w:val="00EC6327"/>
    <w:rsid w:val="00EE1E50"/>
    <w:rsid w:val="00EF7164"/>
    <w:rsid w:val="00F078D9"/>
    <w:rsid w:val="00F231AC"/>
    <w:rsid w:val="00F25A2E"/>
    <w:rsid w:val="00F264E0"/>
    <w:rsid w:val="00F27E45"/>
    <w:rsid w:val="00F31304"/>
    <w:rsid w:val="00F543B8"/>
    <w:rsid w:val="00F54462"/>
    <w:rsid w:val="00F62BA3"/>
    <w:rsid w:val="00F641F5"/>
    <w:rsid w:val="00F7181D"/>
    <w:rsid w:val="00F71D68"/>
    <w:rsid w:val="00F7423E"/>
    <w:rsid w:val="00F757BC"/>
    <w:rsid w:val="00F76DCC"/>
    <w:rsid w:val="00F869FF"/>
    <w:rsid w:val="00F86EC5"/>
    <w:rsid w:val="00F97412"/>
    <w:rsid w:val="00F97DD3"/>
    <w:rsid w:val="00FA37A7"/>
    <w:rsid w:val="00FA4E37"/>
    <w:rsid w:val="00FA6181"/>
    <w:rsid w:val="00FA7714"/>
    <w:rsid w:val="00FA78B7"/>
    <w:rsid w:val="00FB3465"/>
    <w:rsid w:val="00FC3C9F"/>
    <w:rsid w:val="00FD2DE1"/>
    <w:rsid w:val="00FD578E"/>
    <w:rsid w:val="00FD5D57"/>
    <w:rsid w:val="00FE2599"/>
    <w:rsid w:val="00FE7955"/>
    <w:rsid w:val="00FF01A5"/>
    <w:rsid w:val="00FF2B33"/>
    <w:rsid w:val="00FF597D"/>
    <w:rsid w:val="00FF6012"/>
    <w:rsid w:val="00FF69C4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5005"/>
    <w:p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95005"/>
    <w:pPr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95005"/>
    <w:pPr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005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695005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695005"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430F36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430F36"/>
    <w:rPr>
      <w:rFonts w:ascii="Arial" w:hAnsi="Arial" w:cs="Arial"/>
      <w:color w:val="000000"/>
      <w:sz w:val="20"/>
      <w:szCs w:val="20"/>
    </w:rPr>
  </w:style>
  <w:style w:type="character" w:styleId="a5">
    <w:name w:val="footnote reference"/>
    <w:uiPriority w:val="99"/>
    <w:semiHidden/>
    <w:unhideWhenUsed/>
    <w:rsid w:val="00430F36"/>
    <w:rPr>
      <w:rFonts w:cs="Times New Roman"/>
      <w:vertAlign w:val="superscript"/>
    </w:rPr>
  </w:style>
  <w:style w:type="character" w:customStyle="1" w:styleId="blk">
    <w:name w:val="blk"/>
    <w:rsid w:val="00FA6181"/>
  </w:style>
  <w:style w:type="paragraph" w:styleId="a6">
    <w:name w:val="List Paragraph"/>
    <w:basedOn w:val="a"/>
    <w:uiPriority w:val="34"/>
    <w:qFormat/>
    <w:rsid w:val="00A106E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B6C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B6CD2"/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6C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CD2"/>
    <w:rPr>
      <w:rFonts w:ascii="Tahoma" w:hAnsi="Tahoma" w:cs="Tahoma"/>
      <w:color w:val="000000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99371E"/>
    <w:rPr>
      <w:color w:val="106BBE"/>
    </w:rPr>
  </w:style>
  <w:style w:type="character" w:styleId="ae">
    <w:name w:val="Hyperlink"/>
    <w:basedOn w:val="a0"/>
    <w:uiPriority w:val="99"/>
    <w:unhideWhenUsed/>
    <w:rsid w:val="00E441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3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33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33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BA30F7F115E3A2AE41FD59DA51950F5FB6CFB83043B6EEDA9DEF6FCA20D055C6BD66F541B98DA4421B49AF5AF16D59CEDCBA5C4CB8EC915436BB67x1L0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9D62275E216BD7FE4AEA0F335C419259FF81719579D3975D9D80067C71991ECC60C7BB9E4460193BC5A328E481C9A4DDB0FFE191904028B05FFC8i3x1E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F49BCD6013959C1CAA217461BC40B624FC34C84F8317D50F3A9CFFE4D43801E0188B34BD969F69F88D0B26CE09BAA97E455A71511F88BF9CBA4284PCt7F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DBA30F7F115E3A2AE41FD59DA51950F5FB6CFB83043B6EEDA9DEF6FCA20D055C6BD66F541B98DA4421B49AE5DF16D59CEDCBA5C4CB8EC915436BB67x1L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A30F7F115E3A2AE41FD59DA51950F5FB6CFB83043B6EEDA9DEF6FCA20D055C6BD66F541B98DA4421B49AC5DF16D59CEDCBA5C4CB8EC915436BB67x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C08F-F16F-4C60-841E-03251848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2185</Words>
  <Characters>12460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Холопик</dc:creator>
  <cp:lastModifiedBy>Виктор</cp:lastModifiedBy>
  <cp:revision>24</cp:revision>
  <cp:lastPrinted>2015-06-27T08:39:00Z</cp:lastPrinted>
  <dcterms:created xsi:type="dcterms:W3CDTF">2015-07-24T14:12:00Z</dcterms:created>
  <dcterms:modified xsi:type="dcterms:W3CDTF">2020-03-03T10:33:00Z</dcterms:modified>
</cp:coreProperties>
</file>